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5135A" w:rsidRPr="0099537D" w:rsidRDefault="0055135A" w:rsidP="00237F30">
      <w:pPr>
        <w:shd w:val="clear" w:color="auto" w:fill="FFFFFF"/>
        <w:spacing w:after="240" w:line="240" w:lineRule="auto"/>
        <w:jc w:val="center"/>
        <w:outlineLvl w:val="0"/>
        <w:rPr>
          <w:rFonts w:ascii="Times New Roman" w:eastAsia="Times New Roman" w:hAnsi="Times New Roman" w:cs="Times New Roman"/>
          <w:b/>
          <w:bCs/>
          <w:color w:val="21242D"/>
          <w:kern w:val="36"/>
          <w:sz w:val="24"/>
          <w:szCs w:val="24"/>
          <w:lang w:eastAsia="ru-RU"/>
        </w:rPr>
      </w:pPr>
      <w:r w:rsidRPr="0099537D">
        <w:rPr>
          <w:rFonts w:ascii="Times New Roman" w:eastAsia="Times New Roman" w:hAnsi="Times New Roman" w:cs="Times New Roman"/>
          <w:b/>
          <w:bCs/>
          <w:color w:val="21242D"/>
          <w:kern w:val="36"/>
          <w:sz w:val="24"/>
          <w:szCs w:val="24"/>
          <w:lang w:eastAsia="ru-RU"/>
        </w:rPr>
        <w:t>Информация об основных результатах реализации Плана противодействия коррупции</w:t>
      </w:r>
      <w:r w:rsidR="00305BB6">
        <w:rPr>
          <w:rFonts w:ascii="Times New Roman" w:eastAsia="Times New Roman" w:hAnsi="Times New Roman" w:cs="Times New Roman"/>
          <w:b/>
          <w:bCs/>
          <w:color w:val="21242D"/>
          <w:kern w:val="36"/>
          <w:sz w:val="24"/>
          <w:szCs w:val="24"/>
          <w:lang w:eastAsia="ru-RU"/>
        </w:rPr>
        <w:t xml:space="preserve"> за 2020 год</w:t>
      </w:r>
    </w:p>
    <w:p w:rsidR="007921D7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</w:pPr>
      <w:r w:rsidRPr="0099537D">
        <w:rPr>
          <w:rFonts w:ascii="Times New Roman" w:eastAsia="Times New Roman" w:hAnsi="Times New Roman" w:cs="Times New Roman"/>
          <w:b/>
          <w:bCs/>
          <w:iCs/>
          <w:color w:val="21242D"/>
          <w:sz w:val="24"/>
          <w:szCs w:val="24"/>
          <w:lang w:eastAsia="ru-RU"/>
        </w:rPr>
        <w:t xml:space="preserve">О  реализации мер по противодействию коррупции на территории </w:t>
      </w:r>
      <w:proofErr w:type="spellStart"/>
      <w:r w:rsidR="00237F30">
        <w:rPr>
          <w:rFonts w:ascii="Times New Roman" w:eastAsia="Times New Roman" w:hAnsi="Times New Roman" w:cs="Times New Roman"/>
          <w:b/>
          <w:bCs/>
          <w:iCs/>
          <w:color w:val="21242D"/>
          <w:sz w:val="24"/>
          <w:szCs w:val="24"/>
          <w:lang w:eastAsia="ru-RU"/>
        </w:rPr>
        <w:t>Нагибинского</w:t>
      </w:r>
      <w:proofErr w:type="spellEnd"/>
      <w:r w:rsidRPr="0099537D">
        <w:rPr>
          <w:rFonts w:ascii="Times New Roman" w:eastAsia="Times New Roman" w:hAnsi="Times New Roman" w:cs="Times New Roman"/>
          <w:b/>
          <w:bCs/>
          <w:iCs/>
          <w:color w:val="21242D"/>
          <w:sz w:val="24"/>
          <w:szCs w:val="24"/>
          <w:lang w:eastAsia="ru-RU"/>
        </w:rPr>
        <w:t xml:space="preserve"> сельского поселения </w:t>
      </w:r>
      <w:proofErr w:type="spellStart"/>
      <w:r w:rsidR="00237F30">
        <w:rPr>
          <w:rFonts w:ascii="Times New Roman" w:eastAsia="Times New Roman" w:hAnsi="Times New Roman" w:cs="Times New Roman"/>
          <w:b/>
          <w:bCs/>
          <w:iCs/>
          <w:color w:val="21242D"/>
          <w:sz w:val="24"/>
          <w:szCs w:val="24"/>
          <w:lang w:eastAsia="ru-RU"/>
        </w:rPr>
        <w:t>Тюкалинского</w:t>
      </w:r>
      <w:proofErr w:type="spellEnd"/>
      <w:r w:rsidRPr="0099537D">
        <w:rPr>
          <w:rFonts w:ascii="Times New Roman" w:eastAsia="Times New Roman" w:hAnsi="Times New Roman" w:cs="Times New Roman"/>
          <w:b/>
          <w:bCs/>
          <w:iCs/>
          <w:color w:val="21242D"/>
          <w:sz w:val="24"/>
          <w:szCs w:val="24"/>
          <w:lang w:eastAsia="ru-RU"/>
        </w:rPr>
        <w:t xml:space="preserve"> </w:t>
      </w:r>
      <w:proofErr w:type="spellStart"/>
      <w:r w:rsidRPr="0099537D">
        <w:rPr>
          <w:rFonts w:ascii="Times New Roman" w:eastAsia="Times New Roman" w:hAnsi="Times New Roman" w:cs="Times New Roman"/>
          <w:b/>
          <w:bCs/>
          <w:iCs/>
          <w:color w:val="21242D"/>
          <w:sz w:val="24"/>
          <w:szCs w:val="24"/>
          <w:lang w:eastAsia="ru-RU"/>
        </w:rPr>
        <w:t>муницпального</w:t>
      </w:r>
      <w:proofErr w:type="spellEnd"/>
      <w:r w:rsidRPr="0099537D">
        <w:rPr>
          <w:rFonts w:ascii="Times New Roman" w:eastAsia="Times New Roman" w:hAnsi="Times New Roman" w:cs="Times New Roman"/>
          <w:b/>
          <w:bCs/>
          <w:iCs/>
          <w:color w:val="21242D"/>
          <w:sz w:val="24"/>
          <w:szCs w:val="24"/>
          <w:lang w:eastAsia="ru-RU"/>
        </w:rPr>
        <w:t xml:space="preserve"> района Омской области в соответствии с планом противодействия коррупции</w:t>
      </w:r>
      <w:r w:rsidR="00237F30">
        <w:rPr>
          <w:rFonts w:ascii="Times New Roman" w:eastAsia="Times New Roman" w:hAnsi="Times New Roman" w:cs="Times New Roman"/>
          <w:b/>
          <w:bCs/>
          <w:iCs/>
          <w:color w:val="21242D"/>
          <w:sz w:val="24"/>
          <w:szCs w:val="24"/>
          <w:lang w:eastAsia="ru-RU"/>
        </w:rPr>
        <w:t xml:space="preserve"> 2019-2020 г.г.</w:t>
      </w:r>
    </w:p>
    <w:p w:rsidR="0055135A" w:rsidRPr="00BE28D5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</w:pPr>
      <w:r w:rsidRPr="0099537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> </w:t>
      </w:r>
      <w:r w:rsidRPr="00237F30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135A" w:rsidRPr="00237F30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</w:t>
      </w:r>
      <w:r w:rsidR="0055135A" w:rsidRPr="00237F30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Вся работа по противодействию коррупции организуется и проводится в соответствии с этим планом и предполагает решение 2-х основных задач:</w:t>
      </w:r>
    </w:p>
    <w:p w:rsidR="0055135A" w:rsidRPr="0099537D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</w:pPr>
      <w:r w:rsidRPr="0099537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> </w:t>
      </w:r>
    </w:p>
    <w:p w:rsidR="0055135A" w:rsidRPr="0099537D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</w:pPr>
      <w:r w:rsidRPr="0099537D">
        <w:rPr>
          <w:rFonts w:ascii="Times New Roman" w:eastAsia="Times New Roman" w:hAnsi="Times New Roman" w:cs="Times New Roman"/>
          <w:b/>
          <w:bCs/>
          <w:iCs/>
          <w:color w:val="21242D"/>
          <w:sz w:val="24"/>
          <w:szCs w:val="24"/>
          <w:lang w:eastAsia="ru-RU"/>
        </w:rPr>
        <w:t>1.Профилактика коррупционных правонарушений.</w:t>
      </w:r>
    </w:p>
    <w:p w:rsidR="007921D7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</w:pPr>
      <w:r w:rsidRPr="0099537D">
        <w:rPr>
          <w:rFonts w:ascii="Times New Roman" w:eastAsia="Times New Roman" w:hAnsi="Times New Roman" w:cs="Times New Roman"/>
          <w:b/>
          <w:bCs/>
          <w:iCs/>
          <w:color w:val="21242D"/>
          <w:sz w:val="24"/>
          <w:szCs w:val="24"/>
          <w:lang w:eastAsia="ru-RU"/>
        </w:rPr>
        <w:t>2. Выявление и пресечение коррупционных правонарушений.</w:t>
      </w:r>
    </w:p>
    <w:p w:rsidR="0055135A" w:rsidRPr="0099537D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</w:pPr>
      <w:r w:rsidRPr="0099537D"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  <w:t> </w:t>
      </w:r>
    </w:p>
    <w:p w:rsidR="0055135A" w:rsidRPr="0099537D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21242D"/>
          <w:sz w:val="24"/>
          <w:szCs w:val="24"/>
          <w:lang w:eastAsia="ru-RU"/>
        </w:rPr>
        <w:t xml:space="preserve">      </w:t>
      </w:r>
      <w:r w:rsidR="0055135A" w:rsidRPr="0099537D">
        <w:rPr>
          <w:rFonts w:ascii="Times New Roman" w:eastAsia="Times New Roman" w:hAnsi="Times New Roman" w:cs="Times New Roman"/>
          <w:iCs/>
          <w:color w:val="21242D"/>
          <w:sz w:val="24"/>
          <w:szCs w:val="24"/>
          <w:lang w:eastAsia="ru-RU"/>
        </w:rPr>
        <w:t>С целью решения задачи 1 проводятся следующие </w:t>
      </w:r>
      <w:r w:rsidR="0055135A" w:rsidRPr="0099537D">
        <w:rPr>
          <w:rFonts w:ascii="Times New Roman" w:eastAsia="Times New Roman" w:hAnsi="Times New Roman" w:cs="Times New Roman"/>
          <w:b/>
          <w:bCs/>
          <w:iCs/>
          <w:color w:val="21242D"/>
          <w:sz w:val="24"/>
          <w:szCs w:val="24"/>
          <w:lang w:eastAsia="ru-RU"/>
        </w:rPr>
        <w:t>мероприятия:</w:t>
      </w:r>
    </w:p>
    <w:p w:rsidR="0055135A" w:rsidRPr="0099537D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21242D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color w:val="21242D"/>
          <w:sz w:val="24"/>
          <w:szCs w:val="24"/>
          <w:lang w:eastAsia="ru-RU"/>
        </w:rPr>
        <w:t xml:space="preserve">     </w:t>
      </w:r>
      <w:r w:rsidR="0055135A" w:rsidRPr="0099537D">
        <w:rPr>
          <w:rFonts w:ascii="Times New Roman" w:eastAsia="Times New Roman" w:hAnsi="Times New Roman" w:cs="Times New Roman"/>
          <w:iCs/>
          <w:color w:val="21242D"/>
          <w:sz w:val="24"/>
          <w:szCs w:val="24"/>
          <w:lang w:eastAsia="ru-RU"/>
        </w:rPr>
        <w:t>1.</w:t>
      </w:r>
      <w:r w:rsidR="0055135A" w:rsidRPr="0099537D">
        <w:rPr>
          <w:rFonts w:ascii="Times New Roman" w:eastAsia="Times New Roman" w:hAnsi="Times New Roman" w:cs="Times New Roman"/>
          <w:b/>
          <w:bCs/>
          <w:iCs/>
          <w:color w:val="21242D"/>
          <w:sz w:val="24"/>
          <w:szCs w:val="24"/>
          <w:lang w:eastAsia="ru-RU"/>
        </w:rPr>
        <w:t>Подготовка и принятие НПА, направленных на противодействие коррупции</w:t>
      </w:r>
      <w:proofErr w:type="gramStart"/>
      <w:r w:rsidR="0055135A" w:rsidRPr="0099537D">
        <w:rPr>
          <w:rFonts w:ascii="Times New Roman" w:eastAsia="Times New Roman" w:hAnsi="Times New Roman" w:cs="Times New Roman"/>
          <w:iCs/>
          <w:color w:val="21242D"/>
          <w:sz w:val="24"/>
          <w:szCs w:val="24"/>
          <w:lang w:eastAsia="ru-RU"/>
        </w:rPr>
        <w:t> .</w:t>
      </w:r>
      <w:proofErr w:type="gramEnd"/>
    </w:p>
    <w:p w:rsidR="0055135A" w:rsidRPr="00BE51C6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</w:t>
      </w:r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Проведение </w:t>
      </w:r>
      <w:proofErr w:type="spellStart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антикоррупционной</w:t>
      </w:r>
      <w:proofErr w:type="spellEnd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экспертизы НПА и их проектов органы местного самоуправления являются уполномоченными субъектами </w:t>
      </w:r>
      <w:proofErr w:type="spellStart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антикоррупционной</w:t>
      </w:r>
      <w:proofErr w:type="spellEnd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экспертизы, поскольку наделены нормотворческой компетенцией.</w:t>
      </w:r>
    </w:p>
    <w:p w:rsidR="0055135A" w:rsidRPr="00BE51C6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proofErr w:type="spellStart"/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Антикоррупционная</w:t>
      </w:r>
      <w:proofErr w:type="spellEnd"/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экспертиза проводится в соответствии с Федеральным  законом от 17 июля 2009</w:t>
      </w:r>
      <w:r w:rsidR="007921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г. № 172-ФЗ «Об </w:t>
      </w:r>
      <w:proofErr w:type="spellStart"/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антикоррупционной</w:t>
      </w:r>
      <w:proofErr w:type="spellEnd"/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экспертизе нормативных правовых актов и проектов нормативных правовых актов».</w:t>
      </w:r>
    </w:p>
    <w:p w:rsidR="0055135A" w:rsidRPr="00BE51C6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</w:t>
      </w:r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Основной задачей проведения </w:t>
      </w:r>
      <w:proofErr w:type="spellStart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антикоррупционной</w:t>
      </w:r>
      <w:proofErr w:type="spellEnd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экспертизы является обеспечение проведения экспертизы проектов муниципальных нормативных правовых актов и иных документов в целях выявления в них положений, способствующих созданию условий для проявления коррупции, предотвращения, предупреждения и выявления при подготовке и принятии муниципальных нормативных правовых актов и иных документов коррупционных факторов и </w:t>
      </w:r>
      <w:proofErr w:type="spellStart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коррупциогенных</w:t>
      </w:r>
      <w:proofErr w:type="spellEnd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норм.</w:t>
      </w:r>
    </w:p>
    <w:p w:rsidR="005F2EA8" w:rsidRPr="007921D7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</w:t>
      </w:r>
      <w:proofErr w:type="spellStart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Коррупциогенными</w:t>
      </w:r>
      <w:proofErr w:type="spellEnd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факторами являются положения нормативных правовых актов (проектов нормативных правовых актов), устанавливающие для </w:t>
      </w:r>
      <w:proofErr w:type="spellStart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правоприменителя</w:t>
      </w:r>
      <w:proofErr w:type="spellEnd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необоснованно широкие пределы усмотрения или возможность необоснованного применения исключений из общих правил, а также положения, содержащие неопределенные, трудновыполнимые и (или) обременительные требования к гражданам и организациям и тем самым создающие условия для проявления коррупции.</w:t>
      </w:r>
    </w:p>
    <w:p w:rsidR="005F2EA8" w:rsidRPr="00BE51C6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highlight w:val="yellow"/>
          <w:lang w:eastAsia="ru-RU"/>
        </w:rPr>
      </w:pPr>
      <w:r>
        <w:rPr>
          <w:rStyle w:val="s2"/>
          <w:rFonts w:ascii="Times New Roman" w:hAnsi="Times New Roman" w:cs="Times New Roman"/>
          <w:sz w:val="24"/>
          <w:szCs w:val="24"/>
        </w:rPr>
        <w:t xml:space="preserve">     </w:t>
      </w:r>
      <w:proofErr w:type="gramStart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 xml:space="preserve">Постановлением главы </w:t>
      </w:r>
      <w:proofErr w:type="spellStart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>Нагибинского</w:t>
      </w:r>
      <w:proofErr w:type="spellEnd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 xml:space="preserve"> муниципального района Омской области от 20.07.2012 года № 21/7 «Об утверждении Правил проведения </w:t>
      </w:r>
      <w:proofErr w:type="spellStart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>антикоррупционной</w:t>
      </w:r>
      <w:proofErr w:type="spellEnd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 xml:space="preserve"> экспертизы муниципальных нормативных правовых актов (их проектов) в целях выявления в них положений, способствующих созданию условий для проявления коррупции», планом мероприятий по противодействию коррупции в   Администрации </w:t>
      </w:r>
      <w:proofErr w:type="spellStart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>Нагибинского</w:t>
      </w:r>
      <w:proofErr w:type="spellEnd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 xml:space="preserve"> сельского поселения </w:t>
      </w:r>
      <w:proofErr w:type="spellStart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>Тюкалинского</w:t>
      </w:r>
      <w:proofErr w:type="spellEnd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 xml:space="preserve"> муниципального района на 2019-2020 годы, утвержденный постановлением главы</w:t>
      </w:r>
      <w:proofErr w:type="gramEnd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>Нагибинского</w:t>
      </w:r>
      <w:proofErr w:type="spellEnd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 xml:space="preserve"> сельского поселения от 15.03.2019 года, № 6 </w:t>
      </w:r>
      <w:proofErr w:type="spellStart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>проведится</w:t>
      </w:r>
      <w:proofErr w:type="spellEnd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>антикоррупционная</w:t>
      </w:r>
      <w:proofErr w:type="spellEnd"/>
      <w:r w:rsidR="005F2EA8" w:rsidRPr="00BE51C6">
        <w:rPr>
          <w:rStyle w:val="s2"/>
          <w:rFonts w:ascii="Times New Roman" w:hAnsi="Times New Roman" w:cs="Times New Roman"/>
          <w:sz w:val="24"/>
          <w:szCs w:val="24"/>
        </w:rPr>
        <w:t xml:space="preserve"> экспертиза </w:t>
      </w:r>
      <w:r w:rsidR="005F2EA8" w:rsidRPr="00BE51C6">
        <w:rPr>
          <w:rStyle w:val="s3"/>
          <w:rFonts w:ascii="Times New Roman" w:hAnsi="Times New Roman" w:cs="Times New Roman"/>
          <w:sz w:val="24"/>
          <w:szCs w:val="24"/>
        </w:rPr>
        <w:t xml:space="preserve">нормативно правовых актов </w:t>
      </w:r>
      <w:r w:rsidR="005F2EA8" w:rsidRPr="00BE51C6">
        <w:rPr>
          <w:rFonts w:ascii="Times New Roman" w:hAnsi="Times New Roman" w:cs="Times New Roman"/>
          <w:sz w:val="24"/>
          <w:szCs w:val="24"/>
        </w:rPr>
        <w:t xml:space="preserve">(проекта нормативного правового акта) в целях выявления в нем </w:t>
      </w:r>
      <w:proofErr w:type="spellStart"/>
      <w:r w:rsidR="005F2EA8" w:rsidRPr="00BE51C6">
        <w:rPr>
          <w:rFonts w:ascii="Times New Roman" w:hAnsi="Times New Roman" w:cs="Times New Roman"/>
          <w:sz w:val="24"/>
          <w:szCs w:val="24"/>
        </w:rPr>
        <w:t>коррупциогенных</w:t>
      </w:r>
      <w:proofErr w:type="spellEnd"/>
      <w:r w:rsidR="005F2EA8" w:rsidRPr="00BE51C6">
        <w:rPr>
          <w:rFonts w:ascii="Times New Roman" w:hAnsi="Times New Roman" w:cs="Times New Roman"/>
          <w:sz w:val="24"/>
          <w:szCs w:val="24"/>
        </w:rPr>
        <w:t xml:space="preserve"> факторов и их последующего устранения.</w:t>
      </w:r>
    </w:p>
    <w:p w:rsidR="0055135A" w:rsidRPr="00BE51C6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</w:t>
      </w:r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В целях повышения качества принимаемых  Администрацией и Советом  </w:t>
      </w:r>
      <w:proofErr w:type="spellStart"/>
      <w:r w:rsidR="005F2EA8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Нагибинского</w:t>
      </w:r>
      <w:proofErr w:type="spellEnd"/>
      <w:r w:rsidR="005F2EA8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</w:t>
      </w:r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сельского поселения  нормативных правовых актов и создания практического алгоритма совместных действий утвержден Порядок предоставления администрацией и представительных органов  сельского поселения нормативных правовых актов и их проектов в </w:t>
      </w:r>
      <w:r w:rsidR="005F2EA8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межрайонную </w:t>
      </w:r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прокуратуру </w:t>
      </w:r>
      <w:proofErr w:type="spellStart"/>
      <w:r w:rsidR="005F2EA8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Тюкалинского</w:t>
      </w:r>
      <w:proofErr w:type="spellEnd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района в целях проведения правовой и </w:t>
      </w:r>
      <w:proofErr w:type="spellStart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антикоррупционной</w:t>
      </w:r>
      <w:proofErr w:type="spellEnd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экспертизы (далее – Порядок). Предметом правового регулирования Порядка являются правоотношения, возникающие в связи с проведением прокуратурой района </w:t>
      </w:r>
      <w:proofErr w:type="spellStart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антикоррупционной</w:t>
      </w:r>
      <w:proofErr w:type="spellEnd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экспертизы нормативных </w:t>
      </w:r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>правовых актов администрации и представительного органа сельского поселения и их проектов.</w:t>
      </w:r>
    </w:p>
    <w:p w:rsidR="0055135A" w:rsidRPr="00BE51C6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</w:t>
      </w:r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Ежемесячно между администрацией  сельского поселения и прокуратурой проводятся сверки о наличии (отсутствии) нормативных правовых актов  администрации 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                      </w:t>
      </w:r>
      <w:proofErr w:type="spellStart"/>
      <w:r w:rsidR="005F2EA8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Нагибинского</w:t>
      </w:r>
      <w:proofErr w:type="spellEnd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сельского поселения и представительного органа  на соответствии действующего законодательства.</w:t>
      </w:r>
      <w:r w:rsidR="0055135A" w:rsidRPr="00BE51C6">
        <w:rPr>
          <w:rFonts w:ascii="Times New Roman" w:eastAsia="Times New Roman" w:hAnsi="Times New Roman" w:cs="Times New Roman"/>
          <w:sz w:val="24"/>
          <w:szCs w:val="24"/>
          <w:lang w:eastAsia="ru-RU"/>
        </w:rPr>
        <w:t> </w:t>
      </w:r>
    </w:p>
    <w:p w:rsidR="0055135A" w:rsidRPr="00BE51C6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  </w:t>
      </w:r>
      <w:proofErr w:type="spellStart"/>
      <w:r w:rsidR="0055135A" w:rsidRPr="00BE51C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Антикоррупционные</w:t>
      </w:r>
      <w:proofErr w:type="spellEnd"/>
      <w:r w:rsidR="0055135A" w:rsidRPr="00BE51C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  мероприятия  в сфере прохождения муниципальной службы</w:t>
      </w:r>
    </w:p>
    <w:p w:rsidR="0055135A" w:rsidRPr="00BE51C6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</w:t>
      </w:r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Большая работа проводится по предоставлению муниципальными служащими сведений о доходах, имуществе и обязательствах имущественного характера на себя, супругов и несовершеннолетних детей (далее – Сведения о доходах):</w:t>
      </w:r>
    </w:p>
    <w:p w:rsidR="0055135A" w:rsidRPr="00BE51C6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а) утвержден перечень должностей муниципальной службы при </w:t>
      </w:r>
      <w:proofErr w:type="gramStart"/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назначении</w:t>
      </w:r>
      <w:proofErr w:type="gramEnd"/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на которые и замещении которых муниципальные служащие обязаны  предоставлять сведения о доходах;</w:t>
      </w:r>
    </w:p>
    <w:p w:rsidR="0055135A" w:rsidRPr="00BE51C6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б) проводятся обязательные семинары по правилам заполнения сведений о доходах;</w:t>
      </w:r>
    </w:p>
    <w:p w:rsidR="0055135A" w:rsidRPr="00BE51C6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в) организована работа по сдаче сведений о доходах в кадровую службу;</w:t>
      </w:r>
    </w:p>
    <w:p w:rsidR="0055135A" w:rsidRPr="00BE51C6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г) размещение сведений о доходах на официальном сайте сельского поселения в сети </w:t>
      </w:r>
      <w:r w:rsidR="007921D7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 «</w:t>
      </w:r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Интернет»</w:t>
      </w:r>
      <w:proofErr w:type="gramStart"/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.</w:t>
      </w:r>
      <w:proofErr w:type="gramEnd"/>
    </w:p>
    <w:p w:rsidR="0055135A" w:rsidRPr="00BE51C6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</w:t>
      </w:r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 целью активизации работы по формированию отрицательного отношения муниципальных служащих к коррупции:</w:t>
      </w:r>
    </w:p>
    <w:p w:rsidR="0055135A" w:rsidRPr="00BE51C6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проводятся беседы с муниципальными служащими;</w:t>
      </w:r>
    </w:p>
    <w:p w:rsidR="0055135A" w:rsidRPr="00BE51C6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разрабатываются НПА и памятки.</w:t>
      </w:r>
    </w:p>
    <w:p w:rsidR="0055135A" w:rsidRPr="00BE51C6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</w:t>
      </w:r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С целью соблюдения муниципальными служащими ограничений и запретов, требований о предотвращении и урегулировании конфликтов интересов, а также в целях осуществления мер по предупреждению коррупции в администрации сельского поселения  утверждена комиссия по соблюдению требований к служебному поведению муниципальных служащих и урегулированию конфликта интересов.</w:t>
      </w:r>
    </w:p>
    <w:p w:rsidR="0055135A" w:rsidRPr="00BE51C6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</w:t>
      </w:r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Основаниями для проведения заседаний Комиссии являются:</w:t>
      </w:r>
    </w:p>
    <w:p w:rsidR="0055135A" w:rsidRPr="00BE51C6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предоставление муниципальным служащим недостоверных или неполных сведений о доходах, об имуществе и обязательствах имущественного характера;</w:t>
      </w:r>
    </w:p>
    <w:p w:rsidR="0055135A" w:rsidRPr="00BE51C6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несоблюдение муниципальными служащими требований к служебному поведению и (или) требований об урегулировании конфликта интересов;</w:t>
      </w:r>
    </w:p>
    <w:p w:rsidR="0055135A" w:rsidRPr="00BE51C6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заявление муниципального служащего о невозможности по объективным причинам представить сведения о доходах, об имуществе и обязательствах имущественного характера своих супруги (супруга) и несовершеннолетних детей.</w:t>
      </w:r>
    </w:p>
    <w:p w:rsidR="0055135A" w:rsidRPr="00BE51C6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</w:t>
      </w:r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По результатам рассмотрения принимаются соответствующие решения.</w:t>
      </w:r>
    </w:p>
    <w:p w:rsidR="0055135A" w:rsidRPr="00BE51C6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 xml:space="preserve">      </w:t>
      </w:r>
      <w:r w:rsidR="0055135A" w:rsidRPr="00BE51C6">
        <w:rPr>
          <w:rFonts w:ascii="Times New Roman" w:eastAsia="Times New Roman" w:hAnsi="Times New Roman" w:cs="Times New Roman"/>
          <w:b/>
          <w:bCs/>
          <w:iCs/>
          <w:sz w:val="24"/>
          <w:szCs w:val="24"/>
          <w:lang w:eastAsia="ru-RU"/>
        </w:rPr>
        <w:t>2-й задачей в работе по противодействию коррупции является выявление и пресечение коррупционных правонарушений.</w:t>
      </w:r>
    </w:p>
    <w:p w:rsidR="0055135A" w:rsidRPr="00BE51C6" w:rsidRDefault="007921D7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</w:t>
      </w:r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В целях организации работы по противодействию коррупции и реализации плана противодействия коррупции, предупреждения и устранения условий, способствующих возникновению и распространению коррупции утверждена Комиссия  по противодействию коррупции  </w:t>
      </w:r>
      <w:r w:rsidR="005F2EA8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(постановление № 16/11 от  10.11.2008</w:t>
      </w:r>
      <w:proofErr w:type="gramStart"/>
      <w:r w:rsidR="0055135A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)</w:t>
      </w:r>
      <w:proofErr w:type="gramEnd"/>
    </w:p>
    <w:p w:rsidR="0055135A" w:rsidRPr="00BE51C6" w:rsidRDefault="0055135A" w:rsidP="007921D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Заседания  комиссии проводятся 1 раз в квартал. На заседаниях рассматриваются следующие вопросы:</w:t>
      </w:r>
    </w:p>
    <w:p w:rsidR="00492149" w:rsidRDefault="007921D7" w:rsidP="007921D7">
      <w:pPr>
        <w:spacing w:after="0" w:line="240" w:lineRule="auto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  </w:t>
      </w:r>
      <w:r w:rsidR="00BE51C6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О проведении </w:t>
      </w:r>
      <w:proofErr w:type="spellStart"/>
      <w:r w:rsidR="00BE51C6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антикоррупционной</w:t>
      </w:r>
      <w:proofErr w:type="spellEnd"/>
      <w:r w:rsidR="00BE51C6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экспертизы проектов нормативно-правовых актов</w:t>
      </w: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;</w:t>
      </w:r>
    </w:p>
    <w:tbl>
      <w:tblPr>
        <w:tblW w:w="9045" w:type="dxa"/>
        <w:tblCellMar>
          <w:left w:w="0" w:type="dxa"/>
          <w:right w:w="0" w:type="dxa"/>
        </w:tblCellMar>
        <w:tblLook w:val="04A0"/>
      </w:tblPr>
      <w:tblGrid>
        <w:gridCol w:w="9045"/>
      </w:tblGrid>
      <w:tr w:rsidR="00BE51C6" w:rsidRPr="00BE51C6" w:rsidTr="00BE51C6">
        <w:tc>
          <w:tcPr>
            <w:tcW w:w="9045" w:type="dxa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E51C6" w:rsidRPr="00BE51C6" w:rsidRDefault="007921D7" w:rsidP="007921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</w:t>
            </w:r>
            <w:r w:rsidR="00BE51C6" w:rsidRPr="00BE51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 реализации федерального закона от 05.04.2013г. № 44-ФЗ «О контрактной системе в сфере закупок товаров, работ, услуг для обеспечения государственных и муниципальных нужд»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</w:p>
        </w:tc>
      </w:tr>
      <w:tr w:rsidR="00BE51C6" w:rsidRPr="00BE51C6" w:rsidTr="00BE51C6">
        <w:tc>
          <w:tcPr>
            <w:tcW w:w="9045" w:type="dxa"/>
            <w:tcMar>
              <w:top w:w="0" w:type="dxa"/>
              <w:left w:w="0" w:type="dxa"/>
              <w:bottom w:w="0" w:type="dxa"/>
              <w:right w:w="150" w:type="dxa"/>
            </w:tcMar>
            <w:hideMark/>
          </w:tcPr>
          <w:p w:rsidR="00BE51C6" w:rsidRPr="00BE51C6" w:rsidRDefault="007921D7" w:rsidP="007921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</w:t>
            </w:r>
            <w:r w:rsidR="00BE51C6" w:rsidRPr="00BE51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 мерах по выявлению и пресечению преступлений и правонарушений коррупционной направленности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</w:p>
          <w:p w:rsidR="00BE51C6" w:rsidRPr="00BE51C6" w:rsidRDefault="007921D7" w:rsidP="007921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</w:t>
            </w:r>
            <w:r w:rsidR="00BE51C6" w:rsidRPr="00BE51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 проведенных мероприятиях в сфере противодействия коррупции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</w:p>
          <w:p w:rsidR="00BE51C6" w:rsidRPr="00BE51C6" w:rsidRDefault="007921D7" w:rsidP="007921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  </w:t>
            </w:r>
            <w:r w:rsidR="00BE51C6" w:rsidRPr="00BE51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 проведении проверки соблюдения муниципальными служащими ограничений, </w:t>
            </w:r>
            <w:r w:rsidR="00BE51C6" w:rsidRPr="00BE51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lastRenderedPageBreak/>
              <w:t>связанных с муниципальной службой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</w:p>
          <w:p w:rsidR="00BE51C6" w:rsidRPr="00BE51C6" w:rsidRDefault="007921D7" w:rsidP="007921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</w:t>
            </w:r>
            <w:r w:rsidR="00BE51C6" w:rsidRPr="00BE51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Об изменении </w:t>
            </w:r>
            <w:proofErr w:type="spellStart"/>
            <w:r w:rsidR="00BE51C6" w:rsidRPr="00BE51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антикоррупционного</w:t>
            </w:r>
            <w:proofErr w:type="spellEnd"/>
            <w:r w:rsidR="00BE51C6" w:rsidRPr="00BE51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законодательства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</w:p>
          <w:p w:rsidR="00BE51C6" w:rsidRPr="00BE51C6" w:rsidRDefault="007921D7" w:rsidP="007921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</w:t>
            </w:r>
            <w:r w:rsidR="00BE51C6" w:rsidRPr="00BE51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 деятельности комиссии по соблюдению требований к служебному поведению муниципальных служащих и урегулированию конфликта интересов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;</w:t>
            </w:r>
          </w:p>
          <w:p w:rsidR="00BE51C6" w:rsidRPr="00BE51C6" w:rsidRDefault="007921D7" w:rsidP="007921D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 xml:space="preserve">     </w:t>
            </w:r>
            <w:r w:rsidR="00BE51C6" w:rsidRPr="00BE51C6"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О взаимодействии с прокуратурой района</w:t>
            </w:r>
            <w:r>
              <w:rPr>
                <w:rFonts w:ascii="Times New Roman" w:eastAsia="Times New Roman" w:hAnsi="Times New Roman" w:cs="Times New Roman"/>
                <w:iCs/>
                <w:sz w:val="24"/>
                <w:szCs w:val="24"/>
                <w:lang w:eastAsia="ru-RU"/>
              </w:rPr>
              <w:t>.</w:t>
            </w:r>
          </w:p>
        </w:tc>
      </w:tr>
    </w:tbl>
    <w:p w:rsidR="00BE51C6" w:rsidRPr="00BE51C6" w:rsidRDefault="007921D7" w:rsidP="007921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lastRenderedPageBreak/>
        <w:t xml:space="preserve">     </w:t>
      </w:r>
      <w:r w:rsidR="00BE51C6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На каждом заседании  Комиссии обязательно рассматривается вопрос об исполнении ранее принятых решений.</w:t>
      </w:r>
    </w:p>
    <w:p w:rsidR="00BE51C6" w:rsidRPr="00BE51C6" w:rsidRDefault="007921D7" w:rsidP="007921D7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    </w:t>
      </w:r>
      <w:r w:rsidR="00BE51C6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Ежеквартально на заседании  Комиссии по противодействию коррупции рассматриваются вопросы правоприменительной практики по результатам вступивших в законную силу решений судов, заключений Главного государственно – правового управления Омской области о признании  </w:t>
      </w:r>
      <w:proofErr w:type="gramStart"/>
      <w:r w:rsidR="00BE51C6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утратившими</w:t>
      </w:r>
      <w:proofErr w:type="gramEnd"/>
      <w:r w:rsidR="00BE51C6" w:rsidRPr="00BE51C6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силу нормативных правовых актов.</w:t>
      </w:r>
    </w:p>
    <w:p w:rsidR="007F64B5" w:rsidRPr="007F64B5" w:rsidRDefault="007921D7" w:rsidP="007921D7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   </w:t>
      </w:r>
      <w:r w:rsidR="007F64B5" w:rsidRPr="007F64B5">
        <w:t>Все нормативные правовые акты органов местного самоуправления  обнародуются, и размещаются на сайте администрации в сети ин</w:t>
      </w:r>
      <w:r w:rsidR="007F64B5">
        <w:t xml:space="preserve">тернет </w:t>
      </w:r>
      <w:r w:rsidR="007F64B5" w:rsidRPr="007F64B5">
        <w:t> http://ngbnsk.tukalin.omskportal.ru/omsu/tukalin-3-52-256-1/poseleniya/nagibinskoe</w:t>
      </w:r>
      <w:r w:rsidR="007F64B5">
        <w:t>.</w:t>
      </w:r>
      <w:r w:rsidR="007F64B5" w:rsidRPr="007F64B5">
        <w:t>  </w:t>
      </w:r>
    </w:p>
    <w:p w:rsidR="007F64B5" w:rsidRPr="007F64B5" w:rsidRDefault="007921D7" w:rsidP="007921D7">
      <w:pPr>
        <w:pStyle w:val="a3"/>
        <w:shd w:val="clear" w:color="auto" w:fill="FFFFFF"/>
        <w:spacing w:before="0" w:beforeAutospacing="0" w:after="0" w:afterAutospacing="0"/>
        <w:jc w:val="both"/>
      </w:pPr>
      <w:r>
        <w:t xml:space="preserve">    </w:t>
      </w:r>
      <w:proofErr w:type="gramStart"/>
      <w:r w:rsidR="007F64B5" w:rsidRPr="007F64B5">
        <w:t xml:space="preserve">В помещении администрации </w:t>
      </w:r>
      <w:proofErr w:type="spellStart"/>
      <w:r w:rsidR="007F64B5">
        <w:t>Нагибинского</w:t>
      </w:r>
      <w:proofErr w:type="spellEnd"/>
      <w:r w:rsidR="007F64B5" w:rsidRPr="007F64B5">
        <w:t xml:space="preserve"> сельского поселения  размещены информационные стенды с информацией о деятельности органов местного самоуправления (общая информация об органах местного самоуправления, порядок работы, график приема граждан</w:t>
      </w:r>
      <w:r w:rsidR="007F64B5">
        <w:t>.</w:t>
      </w:r>
      <w:proofErr w:type="gramEnd"/>
    </w:p>
    <w:p w:rsidR="007F64B5" w:rsidRPr="007F64B5" w:rsidRDefault="007921D7" w:rsidP="007921D7">
      <w:pPr>
        <w:pStyle w:val="a3"/>
        <w:shd w:val="clear" w:color="auto" w:fill="FFFFFF"/>
        <w:spacing w:before="120" w:beforeAutospacing="0" w:after="240" w:afterAutospacing="0"/>
        <w:jc w:val="both"/>
      </w:pPr>
      <w:r>
        <w:t xml:space="preserve">     </w:t>
      </w:r>
      <w:r w:rsidR="007F64B5" w:rsidRPr="007F64B5">
        <w:t>За 2019-2020 годы   информация о фактах коррупции в органах местного самоуправления не поступало.</w:t>
      </w:r>
    </w:p>
    <w:p w:rsidR="00BE51C6" w:rsidRPr="00BE51C6" w:rsidRDefault="00BE51C6" w:rsidP="007921D7">
      <w:pPr>
        <w:spacing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sectPr w:rsidR="00BE51C6" w:rsidRPr="00BE51C6" w:rsidSect="0049214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55135A"/>
    <w:rsid w:val="00091D84"/>
    <w:rsid w:val="00237F30"/>
    <w:rsid w:val="002A295C"/>
    <w:rsid w:val="00305BB6"/>
    <w:rsid w:val="00355533"/>
    <w:rsid w:val="00492149"/>
    <w:rsid w:val="004E439A"/>
    <w:rsid w:val="0055135A"/>
    <w:rsid w:val="005F2EA8"/>
    <w:rsid w:val="00683595"/>
    <w:rsid w:val="00766E52"/>
    <w:rsid w:val="00790DB4"/>
    <w:rsid w:val="007921D7"/>
    <w:rsid w:val="007D081D"/>
    <w:rsid w:val="007F64B5"/>
    <w:rsid w:val="00892E2D"/>
    <w:rsid w:val="009907E7"/>
    <w:rsid w:val="0099537D"/>
    <w:rsid w:val="00A66B1C"/>
    <w:rsid w:val="00B51289"/>
    <w:rsid w:val="00BE28D5"/>
    <w:rsid w:val="00BE51C6"/>
    <w:rsid w:val="00CA20E4"/>
    <w:rsid w:val="00E76A2F"/>
    <w:rsid w:val="00EE21AD"/>
    <w:rsid w:val="00F678B7"/>
    <w:rsid w:val="00F81F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433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92149"/>
  </w:style>
  <w:style w:type="paragraph" w:styleId="1">
    <w:name w:val="heading 1"/>
    <w:basedOn w:val="a"/>
    <w:link w:val="10"/>
    <w:uiPriority w:val="9"/>
    <w:qFormat/>
    <w:rsid w:val="0055135A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A20E4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5135A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a3">
    <w:name w:val="Normal (Web)"/>
    <w:basedOn w:val="a"/>
    <w:uiPriority w:val="99"/>
    <w:unhideWhenUsed/>
    <w:rsid w:val="0055135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55135A"/>
    <w:rPr>
      <w:b/>
      <w:bCs/>
    </w:rPr>
  </w:style>
  <w:style w:type="character" w:styleId="a5">
    <w:name w:val="Emphasis"/>
    <w:basedOn w:val="a0"/>
    <w:uiPriority w:val="20"/>
    <w:qFormat/>
    <w:rsid w:val="0055135A"/>
    <w:rPr>
      <w:i/>
      <w:iCs/>
    </w:rPr>
  </w:style>
  <w:style w:type="character" w:customStyle="1" w:styleId="20">
    <w:name w:val="Заголовок 2 Знак"/>
    <w:basedOn w:val="a0"/>
    <w:link w:val="2"/>
    <w:uiPriority w:val="9"/>
    <w:semiHidden/>
    <w:rsid w:val="00CA20E4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a6">
    <w:name w:val="Hyperlink"/>
    <w:basedOn w:val="a0"/>
    <w:uiPriority w:val="99"/>
    <w:semiHidden/>
    <w:unhideWhenUsed/>
    <w:rsid w:val="00CA20E4"/>
    <w:rPr>
      <w:color w:val="0000FF"/>
      <w:u w:val="single"/>
    </w:rPr>
  </w:style>
  <w:style w:type="character" w:customStyle="1" w:styleId="s2">
    <w:name w:val="s2"/>
    <w:basedOn w:val="a0"/>
    <w:rsid w:val="005F2EA8"/>
  </w:style>
  <w:style w:type="paragraph" w:customStyle="1" w:styleId="p4">
    <w:name w:val="p4"/>
    <w:basedOn w:val="a"/>
    <w:rsid w:val="005F2EA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3">
    <w:name w:val="s3"/>
    <w:basedOn w:val="a0"/>
    <w:rsid w:val="005F2EA8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43543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25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10572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1188</Words>
  <Characters>6772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7945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2021-04-29T06:13:00Z</dcterms:created>
  <dcterms:modified xsi:type="dcterms:W3CDTF">2021-04-29T06:21:00Z</dcterms:modified>
</cp:coreProperties>
</file>